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797C2FF6"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04</w:t>
            </w:r>
            <w:r>
              <w:t xml:space="preserve">. </w:t>
            </w:r>
            <w:r w:rsidR="001D3D5B">
              <w:rPr>
                <w:rFonts w:hint="eastAsia"/>
              </w:rPr>
              <w:t>01</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1A37415A"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1D3D5B">
              <w:rPr>
                <w:rFonts w:hint="eastAsia"/>
              </w:rPr>
              <w:t>4</w:t>
            </w:r>
            <w:r>
              <w:t xml:space="preserve">. </w:t>
            </w:r>
            <w:r w:rsidR="001D3D5B">
              <w:rPr>
                <w:rFonts w:hint="eastAsia"/>
              </w:rPr>
              <w:t>01</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42DF7DFA" w14:textId="77777777" w:rsidR="00A828B3" w:rsidRDefault="00F67E35" w:rsidP="00845D53">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rPr>
            </w:pPr>
            <w:r>
              <w:rPr>
                <w:rFonts w:hint="eastAsia"/>
                <w:b/>
                <w:bCs/>
                <w:color w:val="B21010"/>
                <w:sz w:val="36"/>
                <w:szCs w:val="36"/>
              </w:rPr>
              <w:t xml:space="preserve">The 27th JEONJU IFF </w:t>
            </w:r>
            <w:r w:rsidR="00CF292B">
              <w:rPr>
                <w:rFonts w:hint="eastAsia"/>
                <w:b/>
                <w:bCs/>
                <w:color w:val="B21010"/>
                <w:sz w:val="36"/>
                <w:szCs w:val="36"/>
              </w:rPr>
              <w:t>Names</w:t>
            </w:r>
            <w:r>
              <w:rPr>
                <w:rFonts w:hint="eastAsia"/>
                <w:b/>
                <w:bCs/>
                <w:color w:val="B21010"/>
                <w:sz w:val="36"/>
                <w:szCs w:val="36"/>
              </w:rPr>
              <w:t xml:space="preserve"> Director </w:t>
            </w:r>
          </w:p>
          <w:p w14:paraId="3FAB9F27" w14:textId="58FED288" w:rsidR="00DF295D" w:rsidRPr="00F67E35" w:rsidRDefault="00F67E35" w:rsidP="00845D53">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rPr>
            </w:pPr>
            <w:r>
              <w:rPr>
                <w:rFonts w:hint="eastAsia"/>
                <w:b/>
                <w:bCs/>
                <w:color w:val="B21010"/>
                <w:sz w:val="36"/>
                <w:szCs w:val="36"/>
              </w:rPr>
              <w:t>BYUN Young-</w:t>
            </w:r>
            <w:proofErr w:type="spellStart"/>
            <w:r>
              <w:rPr>
                <w:rFonts w:hint="eastAsia"/>
                <w:b/>
                <w:bCs/>
                <w:color w:val="B21010"/>
                <w:sz w:val="36"/>
                <w:szCs w:val="36"/>
              </w:rPr>
              <w:t>joo</w:t>
            </w:r>
            <w:proofErr w:type="spellEnd"/>
            <w:r w:rsidR="00CF292B">
              <w:rPr>
                <w:rFonts w:hint="eastAsia"/>
                <w:b/>
                <w:bCs/>
                <w:color w:val="B21010"/>
                <w:sz w:val="36"/>
                <w:szCs w:val="36"/>
              </w:rPr>
              <w:t xml:space="preserve"> as the Programmer of the Year</w:t>
            </w:r>
          </w:p>
          <w:p w14:paraId="1E0A8426" w14:textId="3B44CBD4" w:rsidR="00773B5A" w:rsidRPr="00773B5A" w:rsidRDefault="0062180E" w:rsidP="002B4847">
            <w:pPr>
              <w:pStyle w:val="ad"/>
              <w:numPr>
                <w:ilvl w:val="0"/>
                <w:numId w:val="1"/>
              </w:numPr>
              <w:ind w:leftChars="0"/>
              <w:jc w:val="center"/>
              <w:rPr>
                <w:color w:val="B21010"/>
              </w:rPr>
            </w:pPr>
            <w:r w:rsidRPr="0062180E">
              <w:rPr>
                <w:color w:val="B21010"/>
                <w:lang w:val="en-US"/>
              </w:rPr>
              <w:t>BYUN Reunites with JEONJU, 26 Years After Its First Edition</w:t>
            </w:r>
          </w:p>
          <w:p w14:paraId="1868565D" w14:textId="36A112E0" w:rsidR="00A2296F" w:rsidRPr="0051584F" w:rsidRDefault="0051584F" w:rsidP="002B4847">
            <w:pPr>
              <w:pStyle w:val="ad"/>
              <w:numPr>
                <w:ilvl w:val="0"/>
                <w:numId w:val="1"/>
              </w:numPr>
              <w:ind w:leftChars="0"/>
              <w:jc w:val="center"/>
              <w:rPr>
                <w:color w:val="B21010"/>
              </w:rPr>
            </w:pPr>
            <w:r w:rsidRPr="0051584F">
              <w:rPr>
                <w:color w:val="B21010"/>
              </w:rPr>
              <w:t xml:space="preserve">From </w:t>
            </w:r>
            <w:r w:rsidR="0062180E">
              <w:rPr>
                <w:rFonts w:hint="eastAsia"/>
                <w:color w:val="B21010"/>
              </w:rPr>
              <w:t>F</w:t>
            </w:r>
            <w:r w:rsidRPr="0051584F">
              <w:rPr>
                <w:color w:val="B21010"/>
              </w:rPr>
              <w:t xml:space="preserve">ilms </w:t>
            </w:r>
            <w:r w:rsidR="0062180E">
              <w:rPr>
                <w:rFonts w:hint="eastAsia"/>
                <w:color w:val="B21010"/>
              </w:rPr>
              <w:t>T</w:t>
            </w:r>
            <w:r w:rsidRPr="0051584F">
              <w:rPr>
                <w:color w:val="B21010"/>
              </w:rPr>
              <w:t xml:space="preserve">hat </w:t>
            </w:r>
            <w:r w:rsidR="0062180E">
              <w:rPr>
                <w:rFonts w:hint="eastAsia"/>
                <w:color w:val="B21010"/>
              </w:rPr>
              <w:t>S</w:t>
            </w:r>
            <w:r w:rsidRPr="0051584F">
              <w:rPr>
                <w:color w:val="B21010"/>
              </w:rPr>
              <w:t xml:space="preserve">haped </w:t>
            </w:r>
            <w:r w:rsidR="0062180E">
              <w:rPr>
                <w:rFonts w:hint="eastAsia"/>
                <w:color w:val="B21010"/>
              </w:rPr>
              <w:t>H</w:t>
            </w:r>
            <w:r w:rsidRPr="0051584F">
              <w:rPr>
                <w:color w:val="B21010"/>
              </w:rPr>
              <w:t xml:space="preserve">er </w:t>
            </w:r>
            <w:r w:rsidR="0062180E">
              <w:rPr>
                <w:rFonts w:hint="eastAsia"/>
                <w:color w:val="B21010"/>
              </w:rPr>
              <w:t>P</w:t>
            </w:r>
            <w:r w:rsidRPr="0051584F">
              <w:rPr>
                <w:color w:val="B21010"/>
              </w:rPr>
              <w:t>ath</w:t>
            </w:r>
            <w:r w:rsidR="00070114">
              <w:rPr>
                <w:rFonts w:hint="eastAsia"/>
                <w:color w:val="B21010"/>
              </w:rPr>
              <w:t xml:space="preserve"> to H</w:t>
            </w:r>
            <w:r w:rsidR="00070114" w:rsidRPr="0051584F">
              <w:rPr>
                <w:color w:val="B21010"/>
              </w:rPr>
              <w:t xml:space="preserve">er </w:t>
            </w:r>
            <w:r w:rsidR="00070114">
              <w:rPr>
                <w:rFonts w:hint="eastAsia"/>
                <w:color w:val="B21010"/>
              </w:rPr>
              <w:t>A</w:t>
            </w:r>
            <w:r w:rsidR="00070114" w:rsidRPr="0051584F">
              <w:rPr>
                <w:color w:val="B21010"/>
              </w:rPr>
              <w:t xml:space="preserve">cclaimed </w:t>
            </w:r>
            <w:r w:rsidR="00070114">
              <w:rPr>
                <w:rFonts w:hint="eastAsia"/>
                <w:color w:val="B21010"/>
              </w:rPr>
              <w:t>W</w:t>
            </w:r>
            <w:r w:rsidR="00070114" w:rsidRPr="0051584F">
              <w:rPr>
                <w:color w:val="B21010"/>
              </w:rPr>
              <w:t>orks</w:t>
            </w:r>
            <w:r w:rsidR="00D34AA4">
              <w:rPr>
                <w:rFonts w:hint="eastAsia"/>
                <w:color w:val="B21010"/>
              </w:rPr>
              <w:t>:</w:t>
            </w:r>
            <w:r w:rsidRPr="0051584F">
              <w:rPr>
                <w:color w:val="B21010"/>
              </w:rPr>
              <w:t xml:space="preserve"> </w:t>
            </w:r>
            <w:r>
              <w:rPr>
                <w:rFonts w:hint="eastAsia"/>
                <w:color w:val="B21010"/>
              </w:rPr>
              <w:t>5</w:t>
            </w:r>
            <w:r w:rsidRPr="0051584F">
              <w:rPr>
                <w:color w:val="B21010"/>
              </w:rPr>
              <w:t xml:space="preserve"> </w:t>
            </w:r>
            <w:r w:rsidR="0062180E">
              <w:rPr>
                <w:rFonts w:hint="eastAsia"/>
                <w:color w:val="B21010"/>
              </w:rPr>
              <w:t>F</w:t>
            </w:r>
            <w:r w:rsidRPr="0051584F">
              <w:rPr>
                <w:color w:val="B21010"/>
              </w:rPr>
              <w:t xml:space="preserve">ilms </w:t>
            </w:r>
            <w:r w:rsidR="0062180E">
              <w:rPr>
                <w:rFonts w:hint="eastAsia"/>
                <w:color w:val="B21010"/>
              </w:rPr>
              <w:t>P</w:t>
            </w:r>
            <w:r w:rsidRPr="0051584F">
              <w:rPr>
                <w:color w:val="B21010"/>
              </w:rPr>
              <w:t>resented</w:t>
            </w:r>
          </w:p>
        </w:tc>
      </w:tr>
    </w:tbl>
    <w:p w14:paraId="37836A00" w14:textId="24A7D359" w:rsidR="0090294D" w:rsidRDefault="00C66406" w:rsidP="0090294D">
      <w:pPr>
        <w:widowControl w:val="0"/>
        <w:spacing w:before="240" w:after="240" w:line="259" w:lineRule="auto"/>
        <w:jc w:val="both"/>
      </w:pPr>
      <w:r w:rsidRPr="00C66406">
        <w:t xml:space="preserve">The 27th JEONJU International Film Festival (JEONJU IFF, Festival Co-Directors MIN </w:t>
      </w:r>
      <w:proofErr w:type="spellStart"/>
      <w:r w:rsidRPr="00C66406">
        <w:t>Sungwook</w:t>
      </w:r>
      <w:proofErr w:type="spellEnd"/>
      <w:r w:rsidRPr="00C66406">
        <w:t xml:space="preserve"> and JUNG Junho)</w:t>
      </w:r>
      <w:r w:rsidR="00A2296F">
        <w:rPr>
          <w:rFonts w:hint="eastAsia"/>
        </w:rPr>
        <w:t xml:space="preserve"> </w:t>
      </w:r>
      <w:r w:rsidR="006F27AE">
        <w:rPr>
          <w:rFonts w:hint="eastAsia"/>
        </w:rPr>
        <w:t>selected director BYUN Young-</w:t>
      </w:r>
      <w:proofErr w:type="spellStart"/>
      <w:r w:rsidR="006F27AE">
        <w:rPr>
          <w:rFonts w:hint="eastAsia"/>
        </w:rPr>
        <w:t>joo</w:t>
      </w:r>
      <w:proofErr w:type="spellEnd"/>
      <w:r w:rsidR="006F27AE">
        <w:rPr>
          <w:rFonts w:hint="eastAsia"/>
        </w:rPr>
        <w:t xml:space="preserve"> as the Programmer of the Year for 2026.</w:t>
      </w:r>
    </w:p>
    <w:p w14:paraId="4822BD89" w14:textId="427DDE2F" w:rsidR="003F5C3B" w:rsidRDefault="003F5C3B" w:rsidP="003F5C3B">
      <w:pPr>
        <w:widowControl w:val="0"/>
        <w:spacing w:before="240" w:after="240" w:line="259" w:lineRule="auto"/>
        <w:jc w:val="both"/>
      </w:pPr>
      <w:r>
        <w:t>J Special: Programmer of the Year is a unique section of the JEONJU IFF, where a filmmaker from</w:t>
      </w:r>
      <w:r>
        <w:rPr>
          <w:rFonts w:hint="eastAsia"/>
        </w:rPr>
        <w:t xml:space="preserve"> </w:t>
      </w:r>
      <w:r>
        <w:t>various fields is invited to curate a selection of films that reflect their personal cinematic perspective</w:t>
      </w:r>
      <w:r>
        <w:rPr>
          <w:rFonts w:hint="eastAsia"/>
        </w:rPr>
        <w:t xml:space="preserve"> </w:t>
      </w:r>
      <w:r>
        <w:t>and tastes. Since its launch at the 22nd JEONJU IFF</w:t>
      </w:r>
      <w:r w:rsidR="006F27AE">
        <w:rPr>
          <w:rFonts w:hint="eastAsia"/>
        </w:rPr>
        <w:t xml:space="preserve"> </w:t>
      </w:r>
      <w:r>
        <w:t>with actress R</w:t>
      </w:r>
      <w:r w:rsidR="006F27AE">
        <w:rPr>
          <w:rFonts w:hint="eastAsia"/>
        </w:rPr>
        <w:t>YU</w:t>
      </w:r>
      <w:r>
        <w:t xml:space="preserve"> </w:t>
      </w:r>
      <w:proofErr w:type="spellStart"/>
      <w:r>
        <w:t>Hyunkyung</w:t>
      </w:r>
      <w:proofErr w:type="spellEnd"/>
      <w:r>
        <w:t>, followed by director</w:t>
      </w:r>
      <w:r>
        <w:rPr>
          <w:rFonts w:hint="eastAsia"/>
        </w:rPr>
        <w:t xml:space="preserve"> </w:t>
      </w:r>
      <w:r>
        <w:t>Y</w:t>
      </w:r>
      <w:r w:rsidR="006F27AE">
        <w:rPr>
          <w:rFonts w:hint="eastAsia"/>
        </w:rPr>
        <w:t>EON</w:t>
      </w:r>
      <w:r>
        <w:t xml:space="preserve"> Sang-ho, actor and director B</w:t>
      </w:r>
      <w:r w:rsidR="006F27AE">
        <w:rPr>
          <w:rFonts w:hint="eastAsia"/>
        </w:rPr>
        <w:t>EK</w:t>
      </w:r>
      <w:r>
        <w:t xml:space="preserve"> Hyunjin, director H</w:t>
      </w:r>
      <w:r w:rsidR="006F27AE">
        <w:rPr>
          <w:rFonts w:hint="eastAsia"/>
        </w:rPr>
        <w:t>UR</w:t>
      </w:r>
      <w:r>
        <w:t xml:space="preserve"> Jinho, </w:t>
      </w:r>
      <w:r>
        <w:rPr>
          <w:rFonts w:hint="eastAsia"/>
        </w:rPr>
        <w:t>and actress LEE Jung-</w:t>
      </w:r>
      <w:proofErr w:type="spellStart"/>
      <w:r>
        <w:rPr>
          <w:rFonts w:hint="eastAsia"/>
        </w:rPr>
        <w:t>hyun</w:t>
      </w:r>
      <w:proofErr w:type="spellEnd"/>
      <w:r w:rsidR="006F27AE">
        <w:rPr>
          <w:rFonts w:hint="eastAsia"/>
        </w:rPr>
        <w:t>,</w:t>
      </w:r>
      <w:r>
        <w:rPr>
          <w:rFonts w:hint="eastAsia"/>
        </w:rPr>
        <w:t xml:space="preserve"> </w:t>
      </w:r>
      <w:r>
        <w:t>this section has become one of</w:t>
      </w:r>
      <w:r>
        <w:rPr>
          <w:rFonts w:hint="eastAsia"/>
        </w:rPr>
        <w:t xml:space="preserve"> </w:t>
      </w:r>
      <w:r>
        <w:t>the festival’s most anticipated highlights.</w:t>
      </w:r>
    </w:p>
    <w:p w14:paraId="61586801" w14:textId="77777777" w:rsidR="0090294D" w:rsidRDefault="0090294D" w:rsidP="0090294D">
      <w:pPr>
        <w:widowControl w:val="0"/>
        <w:spacing w:before="240" w:after="240" w:line="259" w:lineRule="auto"/>
        <w:jc w:val="center"/>
        <w:rPr>
          <w:rFonts w:ascii="Cambria Math" w:hAnsi="Cambria Math" w:cs="Cambria Math"/>
          <w:sz w:val="18"/>
          <w:szCs w:val="18"/>
        </w:rPr>
      </w:pPr>
      <w:r>
        <w:rPr>
          <w:noProof/>
          <w:lang w:val="en-US"/>
        </w:rPr>
        <w:drawing>
          <wp:inline distT="0" distB="0" distL="0" distR="0" wp14:anchorId="05A077C5" wp14:editId="1DC63EC5">
            <wp:extent cx="2027321" cy="2541319"/>
            <wp:effectExtent l="0" t="0" r="0" b="0"/>
            <wp:docPr id="469095438"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53983" cy="2574741"/>
                    </a:xfrm>
                    <a:prstGeom prst="rect">
                      <a:avLst/>
                    </a:prstGeom>
                    <a:noFill/>
                    <a:ln>
                      <a:noFill/>
                    </a:ln>
                  </pic:spPr>
                </pic:pic>
              </a:graphicData>
            </a:graphic>
          </wp:inline>
        </w:drawing>
      </w:r>
    </w:p>
    <w:p w14:paraId="54BF7702" w14:textId="48D7D0A4" w:rsidR="0090294D" w:rsidRDefault="0090294D" w:rsidP="0090294D">
      <w:pPr>
        <w:widowControl w:val="0"/>
        <w:spacing w:before="240" w:after="240" w:line="259" w:lineRule="auto"/>
        <w:jc w:val="center"/>
        <w:rPr>
          <w:lang w:val="en-US"/>
        </w:rPr>
      </w:pPr>
      <w:r w:rsidRPr="00637B0F">
        <w:rPr>
          <w:rFonts w:ascii="Cambria Math" w:hAnsi="Cambria Math" w:cs="Cambria Math"/>
          <w:sz w:val="18"/>
          <w:szCs w:val="18"/>
        </w:rPr>
        <w:t>△</w:t>
      </w:r>
      <w:r w:rsidRPr="00637B0F">
        <w:rPr>
          <w:sz w:val="18"/>
          <w:szCs w:val="18"/>
        </w:rPr>
        <w:t xml:space="preserve"> </w:t>
      </w:r>
      <w:r w:rsidRPr="0090294D">
        <w:rPr>
          <w:sz w:val="18"/>
          <w:szCs w:val="18"/>
        </w:rPr>
        <w:t>J Special: Programmer of the Year</w:t>
      </w:r>
      <w:r>
        <w:rPr>
          <w:rFonts w:hint="eastAsia"/>
          <w:sz w:val="18"/>
          <w:szCs w:val="18"/>
        </w:rPr>
        <w:t>, BYUN Young-</w:t>
      </w:r>
      <w:proofErr w:type="spellStart"/>
      <w:r>
        <w:rPr>
          <w:rFonts w:hint="eastAsia"/>
          <w:sz w:val="18"/>
          <w:szCs w:val="18"/>
        </w:rPr>
        <w:t>joo</w:t>
      </w:r>
      <w:proofErr w:type="spellEnd"/>
    </w:p>
    <w:p w14:paraId="2C336E0A" w14:textId="133E63E3" w:rsidR="00052CE8" w:rsidRDefault="004E0158" w:rsidP="00C66406">
      <w:pPr>
        <w:widowControl w:val="0"/>
        <w:spacing w:before="240" w:after="240" w:line="259" w:lineRule="auto"/>
        <w:jc w:val="both"/>
        <w:rPr>
          <w:lang w:val="en-US"/>
        </w:rPr>
      </w:pPr>
      <w:r>
        <w:rPr>
          <w:rFonts w:hint="eastAsia"/>
          <w:lang w:val="en-US"/>
        </w:rPr>
        <w:lastRenderedPageBreak/>
        <w:t>The sixth Programmer of the Year is d</w:t>
      </w:r>
      <w:r w:rsidR="000D74F9" w:rsidRPr="000D74F9">
        <w:rPr>
          <w:lang w:val="en-US"/>
        </w:rPr>
        <w:t>irector BYUN</w:t>
      </w:r>
      <w:r>
        <w:rPr>
          <w:rFonts w:hint="eastAsia"/>
          <w:lang w:val="en-US"/>
        </w:rPr>
        <w:t xml:space="preserve"> </w:t>
      </w:r>
      <w:r w:rsidR="000D74F9" w:rsidRPr="000D74F9">
        <w:rPr>
          <w:lang w:val="en-US"/>
        </w:rPr>
        <w:t>Young-</w:t>
      </w:r>
      <w:proofErr w:type="spellStart"/>
      <w:r w:rsidR="000D74F9" w:rsidRPr="000D74F9">
        <w:rPr>
          <w:lang w:val="en-US"/>
        </w:rPr>
        <w:t>joo</w:t>
      </w:r>
      <w:proofErr w:type="spellEnd"/>
      <w:r w:rsidR="000D74F9" w:rsidRPr="000D74F9">
        <w:rPr>
          <w:lang w:val="en-US"/>
        </w:rPr>
        <w:t xml:space="preserve">, first known to the Korean Cinema with her </w:t>
      </w:r>
      <w:r w:rsidR="000D74F9" w:rsidRPr="001103B6">
        <w:rPr>
          <w:lang w:val="en-US"/>
        </w:rPr>
        <w:t xml:space="preserve">debut film, </w:t>
      </w:r>
      <w:r w:rsidR="000D74F9" w:rsidRPr="001103B6">
        <w:rPr>
          <w:i/>
          <w:iCs/>
          <w:lang w:val="en-US"/>
        </w:rPr>
        <w:t>The Murmuring – Living as a Woman in Asia</w:t>
      </w:r>
      <w:r w:rsidR="000D74F9" w:rsidRPr="001103B6">
        <w:rPr>
          <w:lang w:val="en-US"/>
        </w:rPr>
        <w:t xml:space="preserve"> (1995), she completed a trilogy of documentaries about women who were victims of the Japanese military "comfort women" system: </w:t>
      </w:r>
      <w:r w:rsidR="00504796" w:rsidRPr="001103B6">
        <w:rPr>
          <w:i/>
          <w:iCs/>
          <w:lang w:val="en-US"/>
        </w:rPr>
        <w:t>Habitual Sadness 2</w:t>
      </w:r>
      <w:r w:rsidR="00C030C2">
        <w:rPr>
          <w:rFonts w:hint="eastAsia"/>
          <w:i/>
          <w:iCs/>
          <w:lang w:val="en-US"/>
        </w:rPr>
        <w:t xml:space="preserve"> </w:t>
      </w:r>
      <w:r w:rsidR="00C030C2" w:rsidRPr="00C030C2">
        <w:rPr>
          <w:rFonts w:hint="eastAsia"/>
          <w:lang w:val="en-US"/>
        </w:rPr>
        <w:t>(1997)</w:t>
      </w:r>
      <w:r w:rsidR="00504796" w:rsidRPr="001103B6">
        <w:rPr>
          <w:rFonts w:hint="eastAsia"/>
          <w:i/>
          <w:iCs/>
          <w:lang w:val="en-US"/>
        </w:rPr>
        <w:t xml:space="preserve"> </w:t>
      </w:r>
      <w:r w:rsidR="000D74F9" w:rsidRPr="001103B6">
        <w:rPr>
          <w:lang w:val="en-US"/>
        </w:rPr>
        <w:t xml:space="preserve">and </w:t>
      </w:r>
      <w:r w:rsidR="000D74F9" w:rsidRPr="001103B6">
        <w:rPr>
          <w:i/>
          <w:iCs/>
          <w:lang w:val="en-US"/>
        </w:rPr>
        <w:t>The Murmuring 3 – My Own Breathing</w:t>
      </w:r>
      <w:r w:rsidR="000D74F9" w:rsidRPr="001103B6">
        <w:rPr>
          <w:lang w:val="en-US"/>
        </w:rPr>
        <w:t xml:space="preserve"> (1999). She later directed the films </w:t>
      </w:r>
      <w:r w:rsidR="000D74F9" w:rsidRPr="001103B6">
        <w:rPr>
          <w:i/>
          <w:iCs/>
          <w:lang w:val="en-US"/>
        </w:rPr>
        <w:t>Ardor</w:t>
      </w:r>
      <w:r w:rsidR="000D74F9" w:rsidRPr="001103B6">
        <w:rPr>
          <w:lang w:val="en-US"/>
        </w:rPr>
        <w:t xml:space="preserve"> (2002), </w:t>
      </w:r>
      <w:r w:rsidR="000D74F9" w:rsidRPr="001103B6">
        <w:rPr>
          <w:i/>
          <w:iCs/>
          <w:lang w:val="en-US"/>
        </w:rPr>
        <w:t>Flying Boys</w:t>
      </w:r>
      <w:r w:rsidR="000D74F9" w:rsidRPr="001103B6">
        <w:rPr>
          <w:lang w:val="en-US"/>
        </w:rPr>
        <w:t xml:space="preserve"> (2004), and </w:t>
      </w:r>
      <w:r w:rsidR="000D74F9" w:rsidRPr="001103B6">
        <w:rPr>
          <w:i/>
          <w:iCs/>
          <w:lang w:val="en-US"/>
        </w:rPr>
        <w:t>Helpless</w:t>
      </w:r>
      <w:r w:rsidR="000D74F9" w:rsidRPr="001103B6">
        <w:rPr>
          <w:lang w:val="en-US"/>
        </w:rPr>
        <w:t xml:space="preserve"> (201</w:t>
      </w:r>
      <w:r w:rsidR="00504796" w:rsidRPr="001103B6">
        <w:rPr>
          <w:rFonts w:hint="eastAsia"/>
          <w:lang w:val="en-US"/>
        </w:rPr>
        <w:t>2</w:t>
      </w:r>
      <w:r w:rsidR="000D74F9" w:rsidRPr="001103B6">
        <w:rPr>
          <w:lang w:val="en-US"/>
        </w:rPr>
        <w:t xml:space="preserve">), as well </w:t>
      </w:r>
      <w:r w:rsidR="000D74F9" w:rsidRPr="000D74F9">
        <w:rPr>
          <w:lang w:val="en-US"/>
        </w:rPr>
        <w:t xml:space="preserve">as the television dramas </w:t>
      </w:r>
      <w:r w:rsidR="000D74F9" w:rsidRPr="000D74F9">
        <w:rPr>
          <w:i/>
          <w:iCs/>
          <w:lang w:val="en-US"/>
        </w:rPr>
        <w:t>Death to Snow White</w:t>
      </w:r>
      <w:r w:rsidR="000D74F9" w:rsidRPr="000D74F9">
        <w:rPr>
          <w:lang w:val="en-US"/>
        </w:rPr>
        <w:t xml:space="preserve"> (2024) and </w:t>
      </w:r>
      <w:r w:rsidR="000D74F9" w:rsidRPr="000D74F9">
        <w:rPr>
          <w:i/>
          <w:iCs/>
          <w:lang w:val="en-US"/>
        </w:rPr>
        <w:t>Mantis: Killer's Outing</w:t>
      </w:r>
      <w:r w:rsidR="000D74F9" w:rsidRPr="000D74F9">
        <w:rPr>
          <w:lang w:val="en-US"/>
        </w:rPr>
        <w:t xml:space="preserve"> (2025), and continues to actively create new works.</w:t>
      </w:r>
    </w:p>
    <w:p w14:paraId="3045D349" w14:textId="1704C7BE" w:rsidR="008C639C" w:rsidRPr="008C639C" w:rsidRDefault="00052CE8" w:rsidP="00C66406">
      <w:pPr>
        <w:widowControl w:val="0"/>
        <w:spacing w:before="240" w:after="240" w:line="259" w:lineRule="auto"/>
        <w:jc w:val="both"/>
        <w:rPr>
          <w:lang w:val="en-US"/>
        </w:rPr>
      </w:pPr>
      <w:r w:rsidRPr="000D74F9">
        <w:rPr>
          <w:lang w:val="en-US"/>
        </w:rPr>
        <w:t>BYUN</w:t>
      </w:r>
      <w:r>
        <w:rPr>
          <w:rFonts w:hint="eastAsia"/>
          <w:lang w:val="en-US"/>
        </w:rPr>
        <w:t xml:space="preserve"> </w:t>
      </w:r>
      <w:r w:rsidRPr="000D74F9">
        <w:rPr>
          <w:lang w:val="en-US"/>
        </w:rPr>
        <w:t>Young-</w:t>
      </w:r>
      <w:proofErr w:type="spellStart"/>
      <w:r w:rsidRPr="000D74F9">
        <w:rPr>
          <w:lang w:val="en-US"/>
        </w:rPr>
        <w:t>joo</w:t>
      </w:r>
      <w:r w:rsidR="008C639C" w:rsidRPr="008C639C">
        <w:rPr>
          <w:lang w:val="en-US"/>
        </w:rPr>
        <w:t>’s</w:t>
      </w:r>
      <w:proofErr w:type="spellEnd"/>
      <w:r w:rsidR="008C639C" w:rsidRPr="008C639C">
        <w:rPr>
          <w:lang w:val="en-US"/>
        </w:rPr>
        <w:t xml:space="preserve"> long-standing relationship with JEONJU IFF dates back to </w:t>
      </w:r>
      <w:r w:rsidR="008C639C" w:rsidRPr="008C639C">
        <w:rPr>
          <w:i/>
          <w:iCs/>
          <w:lang w:val="en-US"/>
        </w:rPr>
        <w:t>Local Film History</w:t>
      </w:r>
      <w:r w:rsidR="008C639C" w:rsidRPr="008C639C">
        <w:rPr>
          <w:lang w:val="en-US"/>
        </w:rPr>
        <w:t xml:space="preserve"> (2000), a documentary she directed on Jeonju’s local film history, which was screened at the inaugural edition of the festival. Returning to JEONJU IFF after 26 years as a guest programmer, BYUN remarked that the festival has become a “rich and flavorful platform for independent and alternative cinema despite many ups and downs.” Reflecting further on the history of Jeonju, she added that JEONJU IFF “feels akin to the filmmakers of Jeonju seventy-six years ago, those who continued to dream of cinema against all odds.”</w:t>
      </w:r>
    </w:p>
    <w:p w14:paraId="37893C0E" w14:textId="627D0686" w:rsidR="00130B9C" w:rsidRPr="00130B9C" w:rsidRDefault="00FD1BEB" w:rsidP="00FD1BEB">
      <w:pPr>
        <w:widowControl w:val="0"/>
        <w:spacing w:before="240" w:after="240" w:line="259" w:lineRule="auto"/>
        <w:jc w:val="center"/>
        <w:rPr>
          <w:sz w:val="18"/>
          <w:szCs w:val="18"/>
        </w:rPr>
      </w:pPr>
      <w:r>
        <w:rPr>
          <w:noProof/>
          <w:sz w:val="18"/>
          <w:szCs w:val="18"/>
        </w:rPr>
        <w:drawing>
          <wp:inline distT="0" distB="0" distL="0" distR="0" wp14:anchorId="7D3C6A4D" wp14:editId="02BA6CE8">
            <wp:extent cx="5943600" cy="1420495"/>
            <wp:effectExtent l="0" t="0" r="0" b="8255"/>
            <wp:docPr id="94211190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11906" name="그림 94211190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1420495"/>
                    </a:xfrm>
                    <a:prstGeom prst="rect">
                      <a:avLst/>
                    </a:prstGeom>
                  </pic:spPr>
                </pic:pic>
              </a:graphicData>
            </a:graphic>
          </wp:inline>
        </w:drawing>
      </w:r>
      <w:r w:rsidR="00130B9C" w:rsidRPr="00637B0F">
        <w:rPr>
          <w:sz w:val="18"/>
          <w:szCs w:val="18"/>
        </w:rPr>
        <w:t xml:space="preserve"> </w:t>
      </w:r>
      <w:r w:rsidR="00130B9C" w:rsidRPr="00236293">
        <w:rPr>
          <w:rFonts w:ascii="Cambria Math" w:hAnsi="Cambria Math" w:cs="Cambria Math"/>
          <w:sz w:val="18"/>
          <w:szCs w:val="18"/>
        </w:rPr>
        <w:t>△</w:t>
      </w:r>
      <w:r w:rsidR="00130B9C" w:rsidRPr="00236293">
        <w:rPr>
          <w:sz w:val="18"/>
          <w:szCs w:val="18"/>
        </w:rPr>
        <w:t xml:space="preserve"> From the left: </w:t>
      </w:r>
      <w:r w:rsidRPr="00236293">
        <w:rPr>
          <w:i/>
          <w:iCs/>
          <w:sz w:val="18"/>
          <w:szCs w:val="18"/>
        </w:rPr>
        <w:t>Lawrence of Arabia</w:t>
      </w:r>
      <w:r w:rsidR="00236293" w:rsidRPr="00236293">
        <w:rPr>
          <w:i/>
          <w:iCs/>
          <w:sz w:val="18"/>
          <w:szCs w:val="18"/>
        </w:rPr>
        <w:t xml:space="preserve"> </w:t>
      </w:r>
      <w:r w:rsidR="00236293" w:rsidRPr="00236293">
        <w:rPr>
          <w:sz w:val="18"/>
          <w:szCs w:val="18"/>
        </w:rPr>
        <w:t>(© 1962, renewed 1990 Columbia Pictures Industries, Inc. All Rights Reserved.)</w:t>
      </w:r>
      <w:r w:rsidRPr="00236293">
        <w:rPr>
          <w:i/>
          <w:iCs/>
          <w:sz w:val="18"/>
          <w:szCs w:val="18"/>
        </w:rPr>
        <w:t>, Sea of Youth, Two Days, One Night</w:t>
      </w:r>
    </w:p>
    <w:p w14:paraId="1DA2716A" w14:textId="50BAA9D8" w:rsidR="009C01AA" w:rsidRDefault="00052CE8" w:rsidP="00052CE8">
      <w:pPr>
        <w:widowControl w:val="0"/>
        <w:spacing w:before="240" w:after="240" w:line="259" w:lineRule="auto"/>
        <w:jc w:val="both"/>
        <w:rPr>
          <w:lang w:val="en-US"/>
        </w:rPr>
      </w:pPr>
      <w:r w:rsidRPr="00052CE8">
        <w:rPr>
          <w:lang w:val="en-US"/>
        </w:rPr>
        <w:t xml:space="preserve">A total of five films have been selected by </w:t>
      </w:r>
      <w:r w:rsidRPr="000D74F9">
        <w:rPr>
          <w:lang w:val="en-US"/>
        </w:rPr>
        <w:t>BYUN</w:t>
      </w:r>
      <w:r>
        <w:rPr>
          <w:rFonts w:hint="eastAsia"/>
          <w:lang w:val="en-US"/>
        </w:rPr>
        <w:t xml:space="preserve"> </w:t>
      </w:r>
      <w:r w:rsidRPr="000D74F9">
        <w:rPr>
          <w:lang w:val="en-US"/>
        </w:rPr>
        <w:t>Young-</w:t>
      </w:r>
      <w:proofErr w:type="spellStart"/>
      <w:r w:rsidRPr="000D74F9">
        <w:rPr>
          <w:lang w:val="en-US"/>
        </w:rPr>
        <w:t>joo</w:t>
      </w:r>
      <w:proofErr w:type="spellEnd"/>
      <w:r w:rsidRPr="00052CE8">
        <w:rPr>
          <w:lang w:val="en-US"/>
        </w:rPr>
        <w:t xml:space="preserve">, ranging from </w:t>
      </w:r>
      <w:r w:rsidR="00070114">
        <w:rPr>
          <w:rFonts w:hint="eastAsia"/>
          <w:lang w:val="en-US"/>
        </w:rPr>
        <w:t xml:space="preserve">films that inspired her path into filmmaking to her </w:t>
      </w:r>
      <w:r w:rsidRPr="00052CE8">
        <w:rPr>
          <w:lang w:val="en-US"/>
        </w:rPr>
        <w:t>own notable works</w:t>
      </w:r>
      <w:r w:rsidR="009C01AA">
        <w:rPr>
          <w:rFonts w:hint="eastAsia"/>
          <w:lang w:val="en-US"/>
        </w:rPr>
        <w:t xml:space="preserve">. </w:t>
      </w:r>
    </w:p>
    <w:p w14:paraId="444BFB7F" w14:textId="24EEAEBA" w:rsidR="004060C1" w:rsidRPr="004060C1" w:rsidRDefault="004060C1" w:rsidP="004060C1">
      <w:pPr>
        <w:widowControl w:val="0"/>
        <w:spacing w:before="240" w:after="240" w:line="259" w:lineRule="auto"/>
        <w:jc w:val="both"/>
        <w:rPr>
          <w:lang w:val="en-US"/>
        </w:rPr>
      </w:pPr>
      <w:r>
        <w:rPr>
          <w:rFonts w:hint="eastAsia"/>
          <w:lang w:val="en-US"/>
        </w:rPr>
        <w:t xml:space="preserve">Starting the lineup is </w:t>
      </w:r>
      <w:r w:rsidRPr="004060C1">
        <w:rPr>
          <w:lang w:val="en-US"/>
        </w:rPr>
        <w:t>David LEAN</w:t>
      </w:r>
      <w:r>
        <w:rPr>
          <w:lang w:val="en-US"/>
        </w:rPr>
        <w:t>’</w:t>
      </w:r>
      <w:r>
        <w:rPr>
          <w:rFonts w:hint="eastAsia"/>
          <w:lang w:val="en-US"/>
        </w:rPr>
        <w:t xml:space="preserve">s </w:t>
      </w:r>
      <w:r w:rsidRPr="004060C1">
        <w:rPr>
          <w:i/>
          <w:iCs/>
          <w:lang w:val="en-US"/>
        </w:rPr>
        <w:t>Lawrence of Arabia</w:t>
      </w:r>
      <w:r w:rsidRPr="004060C1">
        <w:rPr>
          <w:rFonts w:hint="eastAsia"/>
          <w:i/>
          <w:iCs/>
          <w:lang w:val="en-US"/>
        </w:rPr>
        <w:t xml:space="preserve"> </w:t>
      </w:r>
      <w:r>
        <w:rPr>
          <w:rFonts w:hint="eastAsia"/>
          <w:lang w:val="en-US"/>
        </w:rPr>
        <w:t xml:space="preserve">(1962). </w:t>
      </w:r>
      <w:r w:rsidRPr="004060C1">
        <w:rPr>
          <w:lang w:val="en-US"/>
        </w:rPr>
        <w:t>A scene in which landscape, character, and narrative converge to overwhelm the viewer in an instant. It also offers the rare pleasure of witnessing the pinnacle of performance by some of the 20th century’s greatest actors, including Peter O’TOOLE, Omar SHARIF, Anthony QUINN, and Alec GUINNESS.</w:t>
      </w:r>
    </w:p>
    <w:p w14:paraId="4425A563" w14:textId="05F0F5A6" w:rsidR="00052CE8" w:rsidRPr="0094393E" w:rsidRDefault="00052CE8" w:rsidP="0094393E">
      <w:pPr>
        <w:widowControl w:val="0"/>
        <w:spacing w:before="240" w:after="240" w:line="259" w:lineRule="auto"/>
        <w:jc w:val="both"/>
        <w:rPr>
          <w:lang w:val="en-US"/>
        </w:rPr>
      </w:pPr>
      <w:r w:rsidRPr="00052CE8">
        <w:rPr>
          <w:i/>
          <w:iCs/>
          <w:lang w:val="en-US"/>
        </w:rPr>
        <w:t>Sea of Youth</w:t>
      </w:r>
      <w:r w:rsidRPr="00052CE8">
        <w:rPr>
          <w:lang w:val="en-US"/>
        </w:rPr>
        <w:t xml:space="preserve"> (1966), an early work by OGAWA Shinsuke, invites audiences to discover its deeply moving moments despite technological limitations. In her remarks on the film, BYUN noted, “Yet, even these limitations give rise to sequences that resonate deeply with the viewer.”</w:t>
      </w:r>
    </w:p>
    <w:p w14:paraId="230C4E4B" w14:textId="31C45453" w:rsidR="00052CE8" w:rsidRPr="00052CE8" w:rsidRDefault="00052CE8" w:rsidP="00052CE8">
      <w:pPr>
        <w:widowControl w:val="0"/>
        <w:spacing w:before="240" w:after="240" w:line="259" w:lineRule="auto"/>
        <w:jc w:val="both"/>
        <w:rPr>
          <w:lang w:val="en-US"/>
        </w:rPr>
      </w:pPr>
      <w:r>
        <w:rPr>
          <w:rFonts w:hint="eastAsia"/>
          <w:lang w:val="en-US"/>
        </w:rPr>
        <w:t>Next</w:t>
      </w:r>
      <w:r w:rsidRPr="00052CE8">
        <w:rPr>
          <w:lang w:val="en-US"/>
        </w:rPr>
        <w:t xml:space="preserve"> is </w:t>
      </w:r>
      <w:r w:rsidRPr="00052CE8">
        <w:rPr>
          <w:i/>
          <w:iCs/>
          <w:lang w:val="en-US"/>
        </w:rPr>
        <w:t>Two Days, One Nig</w:t>
      </w:r>
      <w:r w:rsidRPr="001103B6">
        <w:rPr>
          <w:i/>
          <w:iCs/>
          <w:lang w:val="en-US"/>
        </w:rPr>
        <w:t>ht</w:t>
      </w:r>
      <w:r w:rsidRPr="001103B6">
        <w:rPr>
          <w:lang w:val="en-US"/>
        </w:rPr>
        <w:t xml:space="preserve"> (201</w:t>
      </w:r>
      <w:r w:rsidR="001103B6" w:rsidRPr="001103B6">
        <w:rPr>
          <w:rFonts w:hint="eastAsia"/>
          <w:lang w:val="en-US"/>
        </w:rPr>
        <w:t>4</w:t>
      </w:r>
      <w:r w:rsidRPr="001103B6">
        <w:rPr>
          <w:lang w:val="en-US"/>
        </w:rPr>
        <w:t xml:space="preserve">), </w:t>
      </w:r>
      <w:r w:rsidRPr="00052CE8">
        <w:rPr>
          <w:lang w:val="en-US"/>
        </w:rPr>
        <w:t>directed by Jean-Pierre DARDENNE and Luc DARDENNE. BYUN regards the works of the DARDENNE brothers as a guiding framework for 21st-century filmmakers, both in their approach to filmmaking and in their interpretation of the world.</w:t>
      </w:r>
    </w:p>
    <w:p w14:paraId="3A020FC5" w14:textId="6CAD90DE" w:rsidR="001572F9" w:rsidRPr="00637B0F" w:rsidRDefault="003C26EA" w:rsidP="003C26EA">
      <w:pPr>
        <w:widowControl w:val="0"/>
        <w:spacing w:before="240" w:after="240" w:line="259" w:lineRule="auto"/>
        <w:jc w:val="center"/>
        <w:rPr>
          <w:sz w:val="18"/>
          <w:szCs w:val="18"/>
        </w:rPr>
      </w:pPr>
      <w:r>
        <w:rPr>
          <w:noProof/>
          <w:sz w:val="18"/>
          <w:szCs w:val="18"/>
        </w:rPr>
        <w:lastRenderedPageBreak/>
        <w:drawing>
          <wp:inline distT="0" distB="0" distL="0" distR="0" wp14:anchorId="57CBA3AC" wp14:editId="2CC8B56E">
            <wp:extent cx="5943600" cy="2083435"/>
            <wp:effectExtent l="0" t="0" r="0" b="0"/>
            <wp:docPr id="203411625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116258" name="그림 2034116258"/>
                    <pic:cNvPicPr/>
                  </pic:nvPicPr>
                  <pic:blipFill>
                    <a:blip r:embed="rId11">
                      <a:extLst>
                        <a:ext uri="{28A0092B-C50C-407E-A947-70E740481C1C}">
                          <a14:useLocalDpi xmlns:a14="http://schemas.microsoft.com/office/drawing/2010/main" val="0"/>
                        </a:ext>
                      </a:extLst>
                    </a:blip>
                    <a:stretch>
                      <a:fillRect/>
                    </a:stretch>
                  </pic:blipFill>
                  <pic:spPr>
                    <a:xfrm>
                      <a:off x="0" y="0"/>
                      <a:ext cx="5943600" cy="2083435"/>
                    </a:xfrm>
                    <a:prstGeom prst="rect">
                      <a:avLst/>
                    </a:prstGeom>
                  </pic:spPr>
                </pic:pic>
              </a:graphicData>
            </a:graphic>
          </wp:inline>
        </w:drawing>
      </w:r>
      <w:r w:rsidR="00637B0F" w:rsidRPr="00637B0F">
        <w:rPr>
          <w:sz w:val="18"/>
          <w:szCs w:val="18"/>
        </w:rPr>
        <w:t xml:space="preserve"> </w:t>
      </w:r>
      <w:r w:rsidR="000947CC" w:rsidRPr="000947CC">
        <w:rPr>
          <w:rFonts w:hint="eastAsia"/>
          <w:sz w:val="18"/>
          <w:szCs w:val="18"/>
        </w:rPr>
        <w:t>△</w:t>
      </w:r>
      <w:r w:rsidR="000947CC" w:rsidRPr="000947CC">
        <w:rPr>
          <w:rFonts w:hint="eastAsia"/>
          <w:sz w:val="18"/>
          <w:szCs w:val="18"/>
        </w:rPr>
        <w:t xml:space="preserve"> From the left: </w:t>
      </w:r>
      <w:r w:rsidR="000947CC" w:rsidRPr="009533D3">
        <w:rPr>
          <w:rFonts w:hint="eastAsia"/>
          <w:i/>
          <w:iCs/>
          <w:sz w:val="18"/>
          <w:szCs w:val="18"/>
        </w:rPr>
        <w:t>Habitual Sadness 2</w:t>
      </w:r>
      <w:r w:rsidR="000947CC" w:rsidRPr="000947CC">
        <w:rPr>
          <w:rFonts w:hint="eastAsia"/>
          <w:sz w:val="18"/>
          <w:szCs w:val="18"/>
        </w:rPr>
        <w:t xml:space="preserve"> (Source: Korean Film Archive), Helpless</w:t>
      </w:r>
    </w:p>
    <w:p w14:paraId="2138AD56" w14:textId="69980156" w:rsidR="00052CE8" w:rsidRPr="00052CE8" w:rsidRDefault="00052CE8" w:rsidP="00052CE8">
      <w:pPr>
        <w:widowControl w:val="0"/>
        <w:spacing w:before="240" w:after="240" w:line="259" w:lineRule="auto"/>
        <w:jc w:val="both"/>
        <w:rPr>
          <w:lang w:val="en-US"/>
        </w:rPr>
      </w:pPr>
      <w:r w:rsidRPr="00052CE8">
        <w:rPr>
          <w:i/>
          <w:iCs/>
          <w:lang w:val="en-US"/>
        </w:rPr>
        <w:t>Habitual Sadness 2</w:t>
      </w:r>
      <w:r w:rsidRPr="00052CE8">
        <w:rPr>
          <w:lang w:val="en-US"/>
        </w:rPr>
        <w:t xml:space="preserve"> and </w:t>
      </w:r>
      <w:r w:rsidRPr="00052CE8">
        <w:rPr>
          <w:i/>
          <w:iCs/>
          <w:lang w:val="en-US"/>
        </w:rPr>
        <w:t>Helpless</w:t>
      </w:r>
      <w:r w:rsidRPr="00052CE8">
        <w:rPr>
          <w:lang w:val="en-US"/>
        </w:rPr>
        <w:t>, two works by BYUN Young-</w:t>
      </w:r>
      <w:proofErr w:type="spellStart"/>
      <w:r w:rsidRPr="00052CE8">
        <w:rPr>
          <w:lang w:val="en-US"/>
        </w:rPr>
        <w:t>joo</w:t>
      </w:r>
      <w:proofErr w:type="spellEnd"/>
      <w:r w:rsidRPr="00052CE8">
        <w:rPr>
          <w:lang w:val="en-US"/>
        </w:rPr>
        <w:t xml:space="preserve">, will </w:t>
      </w:r>
      <w:r w:rsidR="00992FDA" w:rsidRPr="00992FDA">
        <w:rPr>
          <w:lang w:val="en-US"/>
        </w:rPr>
        <w:t xml:space="preserve">return to </w:t>
      </w:r>
      <w:r w:rsidR="00992FDA">
        <w:rPr>
          <w:rFonts w:hint="eastAsia"/>
          <w:lang w:val="en-US"/>
        </w:rPr>
        <w:t>screen at the festival</w:t>
      </w:r>
      <w:r w:rsidR="00992FDA" w:rsidRPr="00992FDA">
        <w:rPr>
          <w:lang w:val="en-US"/>
        </w:rPr>
        <w:t>, meeting audiences again after a long time.</w:t>
      </w:r>
    </w:p>
    <w:p w14:paraId="1AB230A9" w14:textId="77777777" w:rsidR="00947082" w:rsidRDefault="006F27AE" w:rsidP="006F27AE">
      <w:pPr>
        <w:widowControl w:val="0"/>
        <w:spacing w:before="240" w:after="240" w:line="259" w:lineRule="auto"/>
        <w:jc w:val="both"/>
        <w:rPr>
          <w:i/>
          <w:iCs/>
        </w:rPr>
      </w:pPr>
      <w:r w:rsidRPr="00947082">
        <w:rPr>
          <w:i/>
          <w:iCs/>
        </w:rPr>
        <w:t>Habitual Sadness 2</w:t>
      </w:r>
      <w:r w:rsidRPr="008B7B41">
        <w:t xml:space="preserve"> is a film that portrays the changed relationship between the elderly victims of the Japanese military's "comfort women" system and the world through their daily </w:t>
      </w:r>
      <w:r w:rsidR="00947082" w:rsidRPr="008B7B41">
        <w:t>lives</w:t>
      </w:r>
      <w:r w:rsidR="00947082">
        <w:t>, cherishing</w:t>
      </w:r>
      <w:r w:rsidRPr="008B7B41">
        <w:t xml:space="preserve"> the will to transform sorrow, which has hardened into a habit, into hope for life.</w:t>
      </w:r>
    </w:p>
    <w:p w14:paraId="23908957" w14:textId="48532511" w:rsidR="00130B9C" w:rsidRDefault="00637B0F" w:rsidP="00130B9C">
      <w:pPr>
        <w:widowControl w:val="0"/>
        <w:spacing w:before="240" w:after="240" w:line="259" w:lineRule="auto"/>
        <w:jc w:val="both"/>
        <w:rPr>
          <w:lang w:val="en-US"/>
        </w:rPr>
      </w:pPr>
      <w:r w:rsidRPr="00637B0F">
        <w:rPr>
          <w:i/>
          <w:iCs/>
          <w:lang w:val="en-US"/>
        </w:rPr>
        <w:t>Helpless</w:t>
      </w:r>
      <w:r w:rsidRPr="00637B0F">
        <w:rPr>
          <w:lang w:val="en-US"/>
        </w:rPr>
        <w:t>, based on a novel by Japanese author MIYABE Miyuki, follows a man who, one month before his wedding, discovers that his fiancée has vanished</w:t>
      </w:r>
      <w:r>
        <w:rPr>
          <w:rFonts w:hint="eastAsia"/>
          <w:lang w:val="en-US"/>
        </w:rPr>
        <w:t xml:space="preserve">, </w:t>
      </w:r>
      <w:r w:rsidRPr="00637B0F">
        <w:rPr>
          <w:lang w:val="en-US"/>
        </w:rPr>
        <w:t xml:space="preserve">and that everything about her was fabricated. </w:t>
      </w:r>
      <w:r w:rsidR="00614D06" w:rsidRPr="00614D06">
        <w:rPr>
          <w:lang w:val="en-US"/>
        </w:rPr>
        <w:t xml:space="preserve">The film won Best Film at the 48th </w:t>
      </w:r>
      <w:proofErr w:type="spellStart"/>
      <w:r w:rsidR="00614D06" w:rsidRPr="00614D06">
        <w:rPr>
          <w:lang w:val="en-US"/>
        </w:rPr>
        <w:t>Baeksang</w:t>
      </w:r>
      <w:proofErr w:type="spellEnd"/>
      <w:r w:rsidR="00614D06" w:rsidRPr="00614D06">
        <w:rPr>
          <w:lang w:val="en-US"/>
        </w:rPr>
        <w:t xml:space="preserve"> Arts Awards, while BYUN Young-</w:t>
      </w:r>
      <w:proofErr w:type="spellStart"/>
      <w:r w:rsidR="00614D06" w:rsidRPr="00614D06">
        <w:rPr>
          <w:lang w:val="en-US"/>
        </w:rPr>
        <w:t>joo</w:t>
      </w:r>
      <w:proofErr w:type="spellEnd"/>
      <w:r w:rsidR="00614D06" w:rsidRPr="00614D06">
        <w:rPr>
          <w:lang w:val="en-US"/>
        </w:rPr>
        <w:t xml:space="preserve"> received Best Director.</w:t>
      </w:r>
    </w:p>
    <w:p w14:paraId="01CF9CF5" w14:textId="77777777" w:rsidR="00E60467" w:rsidRDefault="005B73C0" w:rsidP="00E60467">
      <w:pPr>
        <w:widowControl w:val="0"/>
        <w:spacing w:before="240" w:after="240" w:line="259" w:lineRule="auto"/>
        <w:jc w:val="center"/>
        <w:rPr>
          <w:rFonts w:ascii="Cambria Math" w:hAnsi="Cambria Math" w:cs="Cambria Math"/>
          <w:sz w:val="18"/>
          <w:szCs w:val="18"/>
        </w:rPr>
      </w:pPr>
      <w:r>
        <w:rPr>
          <w:rFonts w:ascii="Cambria Math" w:hAnsi="Cambria Math" w:cs="Cambria Math"/>
          <w:noProof/>
          <w:sz w:val="18"/>
          <w:szCs w:val="18"/>
        </w:rPr>
        <w:drawing>
          <wp:inline distT="0" distB="0" distL="0" distR="0" wp14:anchorId="4BD0CD20" wp14:editId="17875BCA">
            <wp:extent cx="3295136" cy="2047842"/>
            <wp:effectExtent l="0" t="0" r="635" b="0"/>
            <wp:docPr id="4971786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17867" name="그림 4971786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44208" cy="2078339"/>
                    </a:xfrm>
                    <a:prstGeom prst="rect">
                      <a:avLst/>
                    </a:prstGeom>
                  </pic:spPr>
                </pic:pic>
              </a:graphicData>
            </a:graphic>
          </wp:inline>
        </w:drawing>
      </w:r>
    </w:p>
    <w:p w14:paraId="51F647C3" w14:textId="7B7C9F34" w:rsidR="00130B9C" w:rsidRPr="001103B6" w:rsidRDefault="00130B9C" w:rsidP="00E60467">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001103B6" w:rsidRPr="001103B6">
        <w:rPr>
          <w:sz w:val="18"/>
          <w:szCs w:val="18"/>
        </w:rPr>
        <w:t>YOON Gaeun</w:t>
      </w:r>
      <w:r w:rsidR="001103B6" w:rsidRPr="001103B6">
        <w:rPr>
          <w:rFonts w:hint="eastAsia"/>
          <w:sz w:val="18"/>
          <w:szCs w:val="18"/>
        </w:rPr>
        <w:t xml:space="preserve">, </w:t>
      </w:r>
      <w:r w:rsidR="001103B6" w:rsidRPr="001103B6">
        <w:rPr>
          <w:sz w:val="18"/>
          <w:szCs w:val="18"/>
        </w:rPr>
        <w:t xml:space="preserve">SHIM </w:t>
      </w:r>
      <w:proofErr w:type="spellStart"/>
      <w:r w:rsidR="001103B6" w:rsidRPr="001103B6">
        <w:rPr>
          <w:sz w:val="18"/>
          <w:szCs w:val="18"/>
        </w:rPr>
        <w:t>Yonghwan</w:t>
      </w:r>
      <w:proofErr w:type="spellEnd"/>
    </w:p>
    <w:p w14:paraId="38BE61CD" w14:textId="46F518FF" w:rsidR="006F27AE" w:rsidRPr="00130B9C" w:rsidRDefault="00130B9C" w:rsidP="00130B9C">
      <w:pPr>
        <w:widowControl w:val="0"/>
        <w:spacing w:before="240" w:after="240" w:line="259" w:lineRule="auto"/>
        <w:jc w:val="both"/>
        <w:rPr>
          <w:lang w:val="en-US"/>
        </w:rPr>
      </w:pPr>
      <w:r w:rsidRPr="001103B6">
        <w:rPr>
          <w:rFonts w:hint="eastAsia"/>
          <w:lang w:val="en-US"/>
        </w:rPr>
        <w:t>BYUN Young-</w:t>
      </w:r>
      <w:proofErr w:type="spellStart"/>
      <w:r w:rsidRPr="001103B6">
        <w:rPr>
          <w:rFonts w:hint="eastAsia"/>
          <w:lang w:val="en-US"/>
        </w:rPr>
        <w:t>joo</w:t>
      </w:r>
      <w:proofErr w:type="spellEnd"/>
      <w:r w:rsidRPr="001103B6">
        <w:rPr>
          <w:rFonts w:hint="eastAsia"/>
          <w:lang w:val="en-US"/>
        </w:rPr>
        <w:t xml:space="preserve"> will meet the audience through J Special Class, a series of post-screening discussions where she will be joined by special guests, director </w:t>
      </w:r>
      <w:r w:rsidR="00182259" w:rsidRPr="001103B6">
        <w:rPr>
          <w:lang w:val="en-US"/>
        </w:rPr>
        <w:t>YOON Gaeun</w:t>
      </w:r>
      <w:r w:rsidRPr="001103B6">
        <w:rPr>
          <w:rFonts w:hint="eastAsia"/>
          <w:lang w:val="en-US"/>
        </w:rPr>
        <w:t xml:space="preserve"> and </w:t>
      </w:r>
      <w:r w:rsidR="00182259" w:rsidRPr="001103B6">
        <w:rPr>
          <w:lang w:val="en-US"/>
        </w:rPr>
        <w:t xml:space="preserve">SHIM </w:t>
      </w:r>
      <w:proofErr w:type="spellStart"/>
      <w:r w:rsidR="00182259" w:rsidRPr="001103B6">
        <w:rPr>
          <w:lang w:val="en-US"/>
        </w:rPr>
        <w:t>Yonghwan</w:t>
      </w:r>
      <w:proofErr w:type="spellEnd"/>
      <w:r w:rsidR="00182259" w:rsidRPr="001103B6">
        <w:rPr>
          <w:rFonts w:hint="eastAsia"/>
          <w:lang w:val="en-US"/>
        </w:rPr>
        <w:t xml:space="preserve"> </w:t>
      </w:r>
      <w:r w:rsidRPr="001103B6">
        <w:rPr>
          <w:rFonts w:hint="eastAsia"/>
          <w:lang w:val="en-US"/>
        </w:rPr>
        <w:t>(</w:t>
      </w:r>
      <w:r w:rsidR="001103B6" w:rsidRPr="001103B6">
        <w:rPr>
          <w:lang w:val="en-US"/>
        </w:rPr>
        <w:t>History N Education Institute Director</w:t>
      </w:r>
      <w:r w:rsidRPr="001103B6">
        <w:rPr>
          <w:rFonts w:hint="eastAsia"/>
          <w:lang w:val="en-US"/>
        </w:rPr>
        <w:t xml:space="preserve">). </w:t>
      </w:r>
      <w:r w:rsidR="00182259" w:rsidRPr="001103B6">
        <w:rPr>
          <w:lang w:val="en-US"/>
        </w:rPr>
        <w:t>A series of in-depth sessions will accompany each of her selected films, comprising a total of five programs</w:t>
      </w:r>
      <w:r w:rsidR="00182259" w:rsidRPr="00182259">
        <w:rPr>
          <w:lang w:val="en-US"/>
        </w:rPr>
        <w:t>, each running for 60 minutes.</w:t>
      </w:r>
    </w:p>
    <w:p w14:paraId="0E2960FD" w14:textId="37836B00" w:rsidR="00DD21DA" w:rsidRDefault="00130B9C" w:rsidP="00130B9C">
      <w:pPr>
        <w:widowControl w:val="0"/>
        <w:spacing w:before="240" w:after="240" w:line="259" w:lineRule="auto"/>
        <w:jc w:val="both"/>
        <w:rPr>
          <w:lang w:val="en-US"/>
        </w:rPr>
      </w:pPr>
      <w:r>
        <w:rPr>
          <w:rFonts w:hint="eastAsia"/>
          <w:lang w:val="en-US"/>
        </w:rPr>
        <w:t>Joined by BYUN Young-</w:t>
      </w:r>
      <w:proofErr w:type="spellStart"/>
      <w:r>
        <w:rPr>
          <w:rFonts w:hint="eastAsia"/>
          <w:lang w:val="en-US"/>
        </w:rPr>
        <w:t>joo</w:t>
      </w:r>
      <w:proofErr w:type="spellEnd"/>
      <w:r>
        <w:rPr>
          <w:rFonts w:hint="eastAsia"/>
          <w:lang w:val="en-US"/>
        </w:rPr>
        <w:t xml:space="preserve"> and special guests, t</w:t>
      </w:r>
      <w:r w:rsidR="00C66406" w:rsidRPr="00C66406">
        <w:rPr>
          <w:lang w:val="en-US"/>
        </w:rPr>
        <w:t>he 27th JEONJU International Film Festival will take place over 10 days from April 29 (Wed) to May 8 (Fri), 2026, across Jeonju City.</w:t>
      </w:r>
    </w:p>
    <w:p w14:paraId="59F310AC" w14:textId="5CD380A8" w:rsidR="00DF6003" w:rsidRDefault="00DD21DA" w:rsidP="00397225">
      <w:pPr>
        <w:widowControl w:val="0"/>
        <w:spacing w:before="240" w:after="240" w:line="259" w:lineRule="auto"/>
        <w:jc w:val="center"/>
        <w:rPr>
          <w:b/>
          <w:bCs/>
        </w:rPr>
      </w:pPr>
      <w:r w:rsidRPr="00DD21DA">
        <w:rPr>
          <w:b/>
          <w:bCs/>
        </w:rPr>
        <w:lastRenderedPageBreak/>
        <w:t xml:space="preserve">The 27th JEONJU </w:t>
      </w:r>
      <w:r w:rsidR="00CD4DD2">
        <w:rPr>
          <w:rFonts w:hint="eastAsia"/>
          <w:b/>
          <w:bCs/>
        </w:rPr>
        <w:t>IFF</w:t>
      </w:r>
      <w:r w:rsidR="00CD4DD2" w:rsidRPr="00CD4DD2">
        <w:rPr>
          <w:b/>
          <w:bCs/>
        </w:rPr>
        <w:t xml:space="preserve"> J Special: Programmer of the Year</w:t>
      </w:r>
      <w:r w:rsidR="00CD4DD2" w:rsidRPr="00CD4DD2">
        <w:rPr>
          <w:rFonts w:hint="eastAsia"/>
          <w:b/>
          <w:bCs/>
        </w:rPr>
        <w:t xml:space="preserve"> </w:t>
      </w:r>
      <w:r w:rsidR="00AC476F">
        <w:rPr>
          <w:rFonts w:hint="eastAsia"/>
          <w:b/>
          <w:bCs/>
        </w:rPr>
        <w:t>Selection</w:t>
      </w:r>
    </w:p>
    <w:p w14:paraId="3CB1B79F" w14:textId="591B3E22" w:rsidR="00DD21DA" w:rsidRPr="00DD21DA" w:rsidRDefault="00DD21DA" w:rsidP="00DD21DA">
      <w:pPr>
        <w:widowControl w:val="0"/>
        <w:spacing w:before="240" w:after="240" w:line="259" w:lineRule="auto"/>
        <w:jc w:val="right"/>
      </w:pPr>
      <w:r w:rsidRPr="0070661F">
        <w:rPr>
          <w:rFonts w:hint="eastAsia"/>
          <w:lang w:val="en-US"/>
        </w:rPr>
        <w:t>※</w:t>
      </w:r>
      <w:r w:rsidRPr="005E7E84">
        <w:t xml:space="preserve">Listed in </w:t>
      </w:r>
      <w:r>
        <w:rPr>
          <w:rFonts w:hint="eastAsia"/>
        </w:rPr>
        <w:t xml:space="preserve">the </w:t>
      </w:r>
      <w:r w:rsidRPr="005E7E84">
        <w:t>alphabetical order</w:t>
      </w:r>
    </w:p>
    <w:tbl>
      <w:tblPr>
        <w:tblStyle w:val="a7"/>
        <w:tblW w:w="9524" w:type="dxa"/>
        <w:tblLook w:val="04A0" w:firstRow="1" w:lastRow="0" w:firstColumn="1" w:lastColumn="0" w:noHBand="0" w:noVBand="1"/>
      </w:tblPr>
      <w:tblGrid>
        <w:gridCol w:w="4762"/>
        <w:gridCol w:w="4762"/>
      </w:tblGrid>
      <w:tr w:rsidR="00DD21DA" w14:paraId="70B3E722" w14:textId="77777777" w:rsidTr="00DF6003">
        <w:trPr>
          <w:trHeight w:val="361"/>
        </w:trPr>
        <w:tc>
          <w:tcPr>
            <w:tcW w:w="4762" w:type="dxa"/>
            <w:shd w:val="clear" w:color="auto" w:fill="D9D9D9" w:themeFill="background1" w:themeFillShade="D9"/>
            <w:vAlign w:val="center"/>
          </w:tcPr>
          <w:p w14:paraId="7BB363A3" w14:textId="46B0DE2A" w:rsidR="00DD21DA" w:rsidRPr="00DD21DA" w:rsidRDefault="00DD21DA" w:rsidP="00DD21DA">
            <w:pPr>
              <w:widowControl w:val="0"/>
              <w:spacing w:before="240" w:after="240" w:line="259" w:lineRule="auto"/>
              <w:jc w:val="center"/>
              <w:rPr>
                <w:b/>
                <w:bCs/>
                <w:lang w:val="en-US"/>
              </w:rPr>
            </w:pPr>
            <w:r w:rsidRPr="00DD21DA">
              <w:rPr>
                <w:b/>
                <w:bCs/>
                <w:lang w:val="en-US"/>
              </w:rPr>
              <w:t>Title</w:t>
            </w:r>
          </w:p>
        </w:tc>
        <w:tc>
          <w:tcPr>
            <w:tcW w:w="4762" w:type="dxa"/>
            <w:shd w:val="clear" w:color="auto" w:fill="D9D9D9" w:themeFill="background1" w:themeFillShade="D9"/>
            <w:vAlign w:val="center"/>
          </w:tcPr>
          <w:p w14:paraId="2C025642" w14:textId="60420F6C" w:rsidR="00DD21DA" w:rsidRPr="00DD21DA" w:rsidRDefault="00DD21DA" w:rsidP="00DD21DA">
            <w:pPr>
              <w:widowControl w:val="0"/>
              <w:spacing w:before="240" w:after="240" w:line="259" w:lineRule="auto"/>
              <w:jc w:val="center"/>
              <w:rPr>
                <w:b/>
                <w:bCs/>
                <w:lang w:val="en-US"/>
              </w:rPr>
            </w:pPr>
            <w:r w:rsidRPr="00DD21DA">
              <w:rPr>
                <w:b/>
                <w:bCs/>
                <w:lang w:val="en-US"/>
              </w:rPr>
              <w:t>Director</w:t>
            </w:r>
          </w:p>
        </w:tc>
      </w:tr>
      <w:tr w:rsidR="00DD21DA" w14:paraId="716EB675" w14:textId="77777777" w:rsidTr="00DF6003">
        <w:trPr>
          <w:trHeight w:val="13"/>
        </w:trPr>
        <w:tc>
          <w:tcPr>
            <w:tcW w:w="4762" w:type="dxa"/>
            <w:vAlign w:val="center"/>
          </w:tcPr>
          <w:p w14:paraId="40B6F64B" w14:textId="03B20F81" w:rsidR="00DD21DA" w:rsidRPr="00DD21DA" w:rsidRDefault="00DD21DA" w:rsidP="00DD21DA">
            <w:pPr>
              <w:widowControl w:val="0"/>
              <w:spacing w:before="240" w:after="240" w:line="259" w:lineRule="auto"/>
              <w:jc w:val="center"/>
              <w:rPr>
                <w:i/>
                <w:iCs/>
                <w:lang w:val="en-US"/>
              </w:rPr>
            </w:pPr>
            <w:r w:rsidRPr="00DD21DA">
              <w:rPr>
                <w:i/>
                <w:iCs/>
                <w:lang w:val="en-US"/>
              </w:rPr>
              <w:t>Habitual Sadness 2</w:t>
            </w:r>
          </w:p>
        </w:tc>
        <w:tc>
          <w:tcPr>
            <w:tcW w:w="4762" w:type="dxa"/>
            <w:vAlign w:val="center"/>
          </w:tcPr>
          <w:p w14:paraId="4613674C" w14:textId="1E65A5D3" w:rsidR="00DD21DA" w:rsidRPr="00DD21DA" w:rsidRDefault="00DD21DA" w:rsidP="00DD21DA">
            <w:pPr>
              <w:widowControl w:val="0"/>
              <w:spacing w:before="240" w:after="240" w:line="259" w:lineRule="auto"/>
              <w:jc w:val="center"/>
              <w:rPr>
                <w:lang w:val="en-US"/>
              </w:rPr>
            </w:pPr>
            <w:r w:rsidRPr="00DD21DA">
              <w:rPr>
                <w:rFonts w:eastAsia="맑은 고딕"/>
              </w:rPr>
              <w:t>BYUN Young-</w:t>
            </w:r>
            <w:proofErr w:type="spellStart"/>
            <w:r w:rsidRPr="00DD21DA">
              <w:rPr>
                <w:rFonts w:eastAsia="맑은 고딕"/>
              </w:rPr>
              <w:t>joo</w:t>
            </w:r>
            <w:proofErr w:type="spellEnd"/>
          </w:p>
        </w:tc>
      </w:tr>
      <w:tr w:rsidR="00DD21DA" w14:paraId="247AD3A3" w14:textId="77777777" w:rsidTr="00DF6003">
        <w:trPr>
          <w:trHeight w:val="13"/>
        </w:trPr>
        <w:tc>
          <w:tcPr>
            <w:tcW w:w="4762" w:type="dxa"/>
            <w:vAlign w:val="center"/>
          </w:tcPr>
          <w:p w14:paraId="3F5A9D44" w14:textId="6867AB9F" w:rsidR="00DD21DA" w:rsidRPr="00DD21DA" w:rsidRDefault="00DD21DA" w:rsidP="00DD21DA">
            <w:pPr>
              <w:widowControl w:val="0"/>
              <w:spacing w:before="240" w:after="240" w:line="259" w:lineRule="auto"/>
              <w:jc w:val="center"/>
              <w:rPr>
                <w:i/>
                <w:iCs/>
                <w:lang w:val="en-US"/>
              </w:rPr>
            </w:pPr>
            <w:r w:rsidRPr="00DD21DA">
              <w:rPr>
                <w:i/>
                <w:iCs/>
                <w:lang w:val="en-US"/>
              </w:rPr>
              <w:t>Helpless</w:t>
            </w:r>
          </w:p>
        </w:tc>
        <w:tc>
          <w:tcPr>
            <w:tcW w:w="4762" w:type="dxa"/>
            <w:vAlign w:val="center"/>
          </w:tcPr>
          <w:p w14:paraId="12500FCD" w14:textId="3C975436" w:rsidR="00DD21DA" w:rsidRPr="00DD21DA" w:rsidRDefault="00DD21DA" w:rsidP="00DD21DA">
            <w:pPr>
              <w:widowControl w:val="0"/>
              <w:spacing w:before="240" w:after="240" w:line="259" w:lineRule="auto"/>
              <w:jc w:val="center"/>
              <w:rPr>
                <w:lang w:val="en-US"/>
              </w:rPr>
            </w:pPr>
            <w:r w:rsidRPr="00DD21DA">
              <w:rPr>
                <w:rFonts w:eastAsia="맑은 고딕"/>
              </w:rPr>
              <w:t>BYUN Young-</w:t>
            </w:r>
            <w:proofErr w:type="spellStart"/>
            <w:r w:rsidRPr="00DD21DA">
              <w:rPr>
                <w:rFonts w:eastAsia="맑은 고딕"/>
              </w:rPr>
              <w:t>joo</w:t>
            </w:r>
            <w:proofErr w:type="spellEnd"/>
          </w:p>
        </w:tc>
      </w:tr>
      <w:tr w:rsidR="00DD21DA" w14:paraId="3F071FBB" w14:textId="77777777" w:rsidTr="00DF6003">
        <w:trPr>
          <w:trHeight w:val="13"/>
        </w:trPr>
        <w:tc>
          <w:tcPr>
            <w:tcW w:w="4762" w:type="dxa"/>
            <w:vAlign w:val="center"/>
          </w:tcPr>
          <w:p w14:paraId="1715D57B" w14:textId="29B0CED1" w:rsidR="00DD21DA" w:rsidRPr="00DD21DA" w:rsidRDefault="00DD21DA" w:rsidP="00DD21DA">
            <w:pPr>
              <w:widowControl w:val="0"/>
              <w:spacing w:before="240" w:after="240" w:line="259" w:lineRule="auto"/>
              <w:jc w:val="center"/>
              <w:rPr>
                <w:i/>
                <w:iCs/>
                <w:lang w:val="en-US"/>
              </w:rPr>
            </w:pPr>
            <w:r w:rsidRPr="00DD21DA">
              <w:rPr>
                <w:rFonts w:eastAsia="맑은 고딕"/>
                <w:i/>
                <w:iCs/>
              </w:rPr>
              <w:t>Lawrence of Arabia</w:t>
            </w:r>
          </w:p>
        </w:tc>
        <w:tc>
          <w:tcPr>
            <w:tcW w:w="4762" w:type="dxa"/>
            <w:vAlign w:val="center"/>
          </w:tcPr>
          <w:p w14:paraId="3BAB8B2D" w14:textId="14867D2D" w:rsidR="00DD21DA" w:rsidRPr="00DD21DA" w:rsidRDefault="00DD21DA" w:rsidP="00DD21DA">
            <w:pPr>
              <w:widowControl w:val="0"/>
              <w:spacing w:before="240" w:after="240" w:line="259" w:lineRule="auto"/>
              <w:jc w:val="center"/>
              <w:rPr>
                <w:lang w:val="en-US"/>
              </w:rPr>
            </w:pPr>
            <w:r w:rsidRPr="00DD21DA">
              <w:rPr>
                <w:rFonts w:eastAsia="맑은 고딕"/>
              </w:rPr>
              <w:t>David LEAN</w:t>
            </w:r>
          </w:p>
        </w:tc>
      </w:tr>
      <w:tr w:rsidR="00DD21DA" w14:paraId="6FF9E6A7" w14:textId="77777777" w:rsidTr="00DF6003">
        <w:trPr>
          <w:trHeight w:val="13"/>
        </w:trPr>
        <w:tc>
          <w:tcPr>
            <w:tcW w:w="4762" w:type="dxa"/>
            <w:vAlign w:val="center"/>
          </w:tcPr>
          <w:p w14:paraId="0F590F5F" w14:textId="7EFB00A3" w:rsidR="00DD21DA" w:rsidRPr="00DD21DA" w:rsidRDefault="00DD21DA" w:rsidP="00DD21DA">
            <w:pPr>
              <w:widowControl w:val="0"/>
              <w:spacing w:before="240" w:after="240" w:line="259" w:lineRule="auto"/>
              <w:jc w:val="center"/>
              <w:rPr>
                <w:i/>
                <w:iCs/>
                <w:lang w:val="en-US"/>
              </w:rPr>
            </w:pPr>
            <w:r w:rsidRPr="00DD21DA">
              <w:rPr>
                <w:rFonts w:eastAsia="맑은 고딕"/>
                <w:i/>
                <w:iCs/>
              </w:rPr>
              <w:t>Sea of Youth</w:t>
            </w:r>
          </w:p>
        </w:tc>
        <w:tc>
          <w:tcPr>
            <w:tcW w:w="4762" w:type="dxa"/>
            <w:vAlign w:val="center"/>
          </w:tcPr>
          <w:p w14:paraId="66AF5918" w14:textId="067CEDDC" w:rsidR="00DD21DA" w:rsidRPr="00DD21DA" w:rsidRDefault="00DD21DA" w:rsidP="00DD21DA">
            <w:pPr>
              <w:widowControl w:val="0"/>
              <w:spacing w:before="240" w:after="240" w:line="259" w:lineRule="auto"/>
              <w:jc w:val="center"/>
              <w:rPr>
                <w:lang w:val="en-US"/>
              </w:rPr>
            </w:pPr>
            <w:r w:rsidRPr="00DD21DA">
              <w:rPr>
                <w:rFonts w:eastAsia="맑은 고딕"/>
              </w:rPr>
              <w:t>OGAWA Shinsuke</w:t>
            </w:r>
          </w:p>
        </w:tc>
      </w:tr>
      <w:tr w:rsidR="00DD21DA" w14:paraId="318BBD6A" w14:textId="77777777" w:rsidTr="00DF6003">
        <w:trPr>
          <w:trHeight w:val="13"/>
        </w:trPr>
        <w:tc>
          <w:tcPr>
            <w:tcW w:w="4762" w:type="dxa"/>
            <w:vAlign w:val="center"/>
          </w:tcPr>
          <w:p w14:paraId="611274F3" w14:textId="7E546FD0" w:rsidR="00DD21DA" w:rsidRPr="00DD21DA" w:rsidRDefault="00DD21DA" w:rsidP="00DD21DA">
            <w:pPr>
              <w:widowControl w:val="0"/>
              <w:spacing w:before="240" w:after="240" w:line="259" w:lineRule="auto"/>
              <w:jc w:val="center"/>
              <w:rPr>
                <w:i/>
                <w:iCs/>
                <w:lang w:val="en-US"/>
              </w:rPr>
            </w:pPr>
            <w:r w:rsidRPr="00DD21DA">
              <w:rPr>
                <w:rFonts w:eastAsia="맑은 고딕"/>
                <w:i/>
                <w:iCs/>
              </w:rPr>
              <w:t>Two Days, One Night</w:t>
            </w:r>
          </w:p>
        </w:tc>
        <w:tc>
          <w:tcPr>
            <w:tcW w:w="4762" w:type="dxa"/>
            <w:vAlign w:val="center"/>
          </w:tcPr>
          <w:p w14:paraId="1C1D77DB" w14:textId="01BDC17B" w:rsidR="00DD21DA" w:rsidRPr="00DD21DA" w:rsidRDefault="00DD21DA" w:rsidP="00DD21DA">
            <w:pPr>
              <w:widowControl w:val="0"/>
              <w:spacing w:before="240" w:after="240" w:line="259" w:lineRule="auto"/>
              <w:jc w:val="center"/>
              <w:rPr>
                <w:lang w:val="en-US"/>
              </w:rPr>
            </w:pPr>
            <w:r w:rsidRPr="00DD21DA">
              <w:rPr>
                <w:rFonts w:eastAsia="맑은 고딕"/>
              </w:rPr>
              <w:t>Jean-Pierre DARDENNE, Luc DARDENNE</w:t>
            </w:r>
          </w:p>
        </w:tc>
      </w:tr>
    </w:tbl>
    <w:p w14:paraId="0EE28695" w14:textId="77777777" w:rsidR="00DD21DA" w:rsidRPr="00DD21DA" w:rsidRDefault="00DD21DA" w:rsidP="00DF6003">
      <w:pPr>
        <w:widowControl w:val="0"/>
        <w:spacing w:before="240" w:after="240" w:line="259" w:lineRule="auto"/>
        <w:jc w:val="both"/>
        <w:rPr>
          <w:lang w:val="en-US"/>
        </w:rPr>
      </w:pPr>
    </w:p>
    <w:sectPr w:rsidR="00DD21DA" w:rsidRPr="00DD21DA">
      <w:headerReference w:type="defaul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74877" w14:textId="77777777" w:rsidR="0098452B" w:rsidRDefault="0098452B">
      <w:pPr>
        <w:spacing w:line="240" w:lineRule="auto"/>
      </w:pPr>
      <w:r>
        <w:separator/>
      </w:r>
    </w:p>
  </w:endnote>
  <w:endnote w:type="continuationSeparator" w:id="0">
    <w:p w14:paraId="09689902" w14:textId="77777777" w:rsidR="0098452B" w:rsidRDefault="0098452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embedRegular r:id="rId1" w:subsetted="1" w:fontKey="{77FBC879-FB25-4ADA-9548-BDAFE8870497}"/>
  </w:font>
  <w:font w:name="함초롬바탕">
    <w:panose1 w:val="020B08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2" w:fontKey="{3ECB41B9-ADDD-4667-A343-7B6262CDCB2E}"/>
  </w:font>
  <w:font w:name="Calibri">
    <w:panose1 w:val="020F0502020204030204"/>
    <w:charset w:val="00"/>
    <w:family w:val="swiss"/>
    <w:pitch w:val="variable"/>
    <w:sig w:usb0="E4002EFF" w:usb1="C200247B" w:usb2="00000009" w:usb3="00000000" w:csb0="000001FF" w:csb1="00000000"/>
    <w:embedRegular r:id="rId3" w:fontKey="{B68F617B-1805-4045-B123-7A01AC12A8B6}"/>
  </w:font>
  <w:font w:name="Cambria">
    <w:panose1 w:val="02040503050406030204"/>
    <w:charset w:val="00"/>
    <w:family w:val="roman"/>
    <w:pitch w:val="variable"/>
    <w:sig w:usb0="E00006FF" w:usb1="420024FF" w:usb2="02000000" w:usb3="00000000" w:csb0="0000019F" w:csb1="00000000"/>
    <w:embedRegular r:id="rId4" w:fontKey="{6382BCF2-BD8C-400F-8E18-E4B16204701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AD4F7" w14:textId="77777777" w:rsidR="0098452B" w:rsidRDefault="0098452B">
      <w:pPr>
        <w:spacing w:line="240" w:lineRule="auto"/>
      </w:pPr>
      <w:r>
        <w:separator/>
      </w:r>
    </w:p>
  </w:footnote>
  <w:footnote w:type="continuationSeparator" w:id="0">
    <w:p w14:paraId="2B010B21" w14:textId="77777777" w:rsidR="0098452B" w:rsidRDefault="0098452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05765505"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1D3D5B">
      <w:rPr>
        <w:rFonts w:hint="eastAsia"/>
        <w:i/>
        <w:iCs/>
        <w:sz w:val="20"/>
        <w:szCs w:val="20"/>
      </w:rPr>
      <w:t>1</w:t>
    </w:r>
    <w:r w:rsidR="006D60BD">
      <w:rPr>
        <w:rFonts w:hint="eastAsia"/>
        <w:i/>
        <w:iCs/>
        <w:sz w:val="20"/>
        <w:szCs w:val="20"/>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3"/>
  </w:num>
  <w:num w:numId="2" w16cid:durableId="1020081567">
    <w:abstractNumId w:val="2"/>
  </w:num>
  <w:num w:numId="3" w16cid:durableId="610236999">
    <w:abstractNumId w:val="0"/>
  </w:num>
  <w:num w:numId="4" w16cid:durableId="176299214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embedTrueTypeFont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4ADE"/>
    <w:rsid w:val="00015F48"/>
    <w:rsid w:val="0003507D"/>
    <w:rsid w:val="00042ED9"/>
    <w:rsid w:val="00052037"/>
    <w:rsid w:val="00052CE8"/>
    <w:rsid w:val="00070114"/>
    <w:rsid w:val="00075526"/>
    <w:rsid w:val="00086FF8"/>
    <w:rsid w:val="000947CC"/>
    <w:rsid w:val="000B4B82"/>
    <w:rsid w:val="000C022D"/>
    <w:rsid w:val="000D3941"/>
    <w:rsid w:val="000D74F9"/>
    <w:rsid w:val="00103C62"/>
    <w:rsid w:val="001103B6"/>
    <w:rsid w:val="00115132"/>
    <w:rsid w:val="00130B9C"/>
    <w:rsid w:val="001313E9"/>
    <w:rsid w:val="00156F6B"/>
    <w:rsid w:val="001572F9"/>
    <w:rsid w:val="0017189E"/>
    <w:rsid w:val="00182259"/>
    <w:rsid w:val="001A6B1F"/>
    <w:rsid w:val="001B7B77"/>
    <w:rsid w:val="001D3D5B"/>
    <w:rsid w:val="001D5B89"/>
    <w:rsid w:val="001F1F63"/>
    <w:rsid w:val="00203322"/>
    <w:rsid w:val="00204407"/>
    <w:rsid w:val="002216CA"/>
    <w:rsid w:val="0022212A"/>
    <w:rsid w:val="00236293"/>
    <w:rsid w:val="00240620"/>
    <w:rsid w:val="00250EC4"/>
    <w:rsid w:val="00276C2E"/>
    <w:rsid w:val="00297A02"/>
    <w:rsid w:val="002B2D12"/>
    <w:rsid w:val="002B4847"/>
    <w:rsid w:val="002C043C"/>
    <w:rsid w:val="002D46CE"/>
    <w:rsid w:val="002D6EC0"/>
    <w:rsid w:val="002E38DA"/>
    <w:rsid w:val="00302674"/>
    <w:rsid w:val="00302E62"/>
    <w:rsid w:val="003145B9"/>
    <w:rsid w:val="00317BDE"/>
    <w:rsid w:val="00354816"/>
    <w:rsid w:val="00354AB6"/>
    <w:rsid w:val="00372FC9"/>
    <w:rsid w:val="00373537"/>
    <w:rsid w:val="00396DB0"/>
    <w:rsid w:val="00397225"/>
    <w:rsid w:val="003A54B0"/>
    <w:rsid w:val="003C1BB7"/>
    <w:rsid w:val="003C2260"/>
    <w:rsid w:val="003C26EA"/>
    <w:rsid w:val="003C6BB4"/>
    <w:rsid w:val="003F5C3B"/>
    <w:rsid w:val="004060C1"/>
    <w:rsid w:val="00412AA6"/>
    <w:rsid w:val="00420FCA"/>
    <w:rsid w:val="00432595"/>
    <w:rsid w:val="004500E8"/>
    <w:rsid w:val="004505AF"/>
    <w:rsid w:val="00456D22"/>
    <w:rsid w:val="00484C5C"/>
    <w:rsid w:val="004852EC"/>
    <w:rsid w:val="004953F0"/>
    <w:rsid w:val="004C2106"/>
    <w:rsid w:val="004C3E1E"/>
    <w:rsid w:val="004D2774"/>
    <w:rsid w:val="004D3A26"/>
    <w:rsid w:val="004D68FE"/>
    <w:rsid w:val="004E0158"/>
    <w:rsid w:val="004E1612"/>
    <w:rsid w:val="004F5B69"/>
    <w:rsid w:val="00502FEC"/>
    <w:rsid w:val="00504796"/>
    <w:rsid w:val="0051584F"/>
    <w:rsid w:val="00523B79"/>
    <w:rsid w:val="0052591B"/>
    <w:rsid w:val="00566F6C"/>
    <w:rsid w:val="005B2377"/>
    <w:rsid w:val="005B73C0"/>
    <w:rsid w:val="005D23BC"/>
    <w:rsid w:val="005D39B2"/>
    <w:rsid w:val="005D5B20"/>
    <w:rsid w:val="005E0DF1"/>
    <w:rsid w:val="005F3420"/>
    <w:rsid w:val="005F37D9"/>
    <w:rsid w:val="00602BEC"/>
    <w:rsid w:val="00614D06"/>
    <w:rsid w:val="0062180E"/>
    <w:rsid w:val="00637B0F"/>
    <w:rsid w:val="0066113B"/>
    <w:rsid w:val="0068233D"/>
    <w:rsid w:val="0069267C"/>
    <w:rsid w:val="006A49AB"/>
    <w:rsid w:val="006B579A"/>
    <w:rsid w:val="006D60BD"/>
    <w:rsid w:val="006F27AE"/>
    <w:rsid w:val="006F2CE6"/>
    <w:rsid w:val="00712197"/>
    <w:rsid w:val="00713041"/>
    <w:rsid w:val="00773B5A"/>
    <w:rsid w:val="00780698"/>
    <w:rsid w:val="007A7D39"/>
    <w:rsid w:val="007C4D00"/>
    <w:rsid w:val="007D21EB"/>
    <w:rsid w:val="007E4E5F"/>
    <w:rsid w:val="007E5D01"/>
    <w:rsid w:val="007F678E"/>
    <w:rsid w:val="008425F6"/>
    <w:rsid w:val="0084374C"/>
    <w:rsid w:val="00845D53"/>
    <w:rsid w:val="00850D9C"/>
    <w:rsid w:val="00893128"/>
    <w:rsid w:val="008B70D4"/>
    <w:rsid w:val="008B7B41"/>
    <w:rsid w:val="008C639C"/>
    <w:rsid w:val="008C7668"/>
    <w:rsid w:val="008C7E67"/>
    <w:rsid w:val="008D1F11"/>
    <w:rsid w:val="008E0CE4"/>
    <w:rsid w:val="008F0B8A"/>
    <w:rsid w:val="008F4233"/>
    <w:rsid w:val="008F6DAC"/>
    <w:rsid w:val="0090294D"/>
    <w:rsid w:val="00911DBB"/>
    <w:rsid w:val="00911E96"/>
    <w:rsid w:val="00922115"/>
    <w:rsid w:val="0094393E"/>
    <w:rsid w:val="00947082"/>
    <w:rsid w:val="009533D3"/>
    <w:rsid w:val="0095434D"/>
    <w:rsid w:val="00956029"/>
    <w:rsid w:val="0098452B"/>
    <w:rsid w:val="00992FDA"/>
    <w:rsid w:val="009C01AA"/>
    <w:rsid w:val="009D1A2D"/>
    <w:rsid w:val="009F102E"/>
    <w:rsid w:val="009F42E3"/>
    <w:rsid w:val="00A04B4A"/>
    <w:rsid w:val="00A2296F"/>
    <w:rsid w:val="00A32C47"/>
    <w:rsid w:val="00A37F13"/>
    <w:rsid w:val="00A47018"/>
    <w:rsid w:val="00A47984"/>
    <w:rsid w:val="00A61F2B"/>
    <w:rsid w:val="00A63B09"/>
    <w:rsid w:val="00A7619B"/>
    <w:rsid w:val="00A8098F"/>
    <w:rsid w:val="00A828B3"/>
    <w:rsid w:val="00A97358"/>
    <w:rsid w:val="00AA651E"/>
    <w:rsid w:val="00AB3E57"/>
    <w:rsid w:val="00AC164C"/>
    <w:rsid w:val="00AC2F6A"/>
    <w:rsid w:val="00AC476F"/>
    <w:rsid w:val="00AC59CB"/>
    <w:rsid w:val="00AC7F20"/>
    <w:rsid w:val="00B072EA"/>
    <w:rsid w:val="00B17D99"/>
    <w:rsid w:val="00B40E59"/>
    <w:rsid w:val="00B421C6"/>
    <w:rsid w:val="00BA08B1"/>
    <w:rsid w:val="00BE1B03"/>
    <w:rsid w:val="00C030C2"/>
    <w:rsid w:val="00C435B0"/>
    <w:rsid w:val="00C4769C"/>
    <w:rsid w:val="00C66406"/>
    <w:rsid w:val="00C8095C"/>
    <w:rsid w:val="00CC1BA2"/>
    <w:rsid w:val="00CC318D"/>
    <w:rsid w:val="00CD4DD2"/>
    <w:rsid w:val="00CD646B"/>
    <w:rsid w:val="00CE5A55"/>
    <w:rsid w:val="00CF044F"/>
    <w:rsid w:val="00CF178A"/>
    <w:rsid w:val="00CF292B"/>
    <w:rsid w:val="00D107AB"/>
    <w:rsid w:val="00D13E64"/>
    <w:rsid w:val="00D34AA4"/>
    <w:rsid w:val="00D4143D"/>
    <w:rsid w:val="00DA1153"/>
    <w:rsid w:val="00DA7C77"/>
    <w:rsid w:val="00DB7B59"/>
    <w:rsid w:val="00DD21DA"/>
    <w:rsid w:val="00DF295D"/>
    <w:rsid w:val="00DF481A"/>
    <w:rsid w:val="00DF6003"/>
    <w:rsid w:val="00DF61B1"/>
    <w:rsid w:val="00E60467"/>
    <w:rsid w:val="00E66068"/>
    <w:rsid w:val="00E822F6"/>
    <w:rsid w:val="00EA5676"/>
    <w:rsid w:val="00EA68E7"/>
    <w:rsid w:val="00EB7EA3"/>
    <w:rsid w:val="00EE0D1B"/>
    <w:rsid w:val="00F05AB2"/>
    <w:rsid w:val="00F31EB6"/>
    <w:rsid w:val="00F32F21"/>
    <w:rsid w:val="00F50BAA"/>
    <w:rsid w:val="00F67E35"/>
    <w:rsid w:val="00FB6305"/>
    <w:rsid w:val="00FD1092"/>
    <w:rsid w:val="00FD1BEB"/>
    <w:rsid w:val="00FD250C"/>
    <w:rsid w:val="00FE79CC"/>
    <w:rsid w:val="00FF0F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4</Pages>
  <Words>771</Words>
  <Characters>4397</Characters>
  <Application>Microsoft Office Word</Application>
  <DocSecurity>0</DocSecurity>
  <Lines>36</Lines>
  <Paragraphs>10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5158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홍보팀</cp:lastModifiedBy>
  <cp:revision>22</cp:revision>
  <cp:lastPrinted>2026-03-31T00:15:00Z</cp:lastPrinted>
  <dcterms:created xsi:type="dcterms:W3CDTF">2026-03-30T03:33:00Z</dcterms:created>
  <dcterms:modified xsi:type="dcterms:W3CDTF">2026-03-31T00:22:00Z</dcterms:modified>
</cp:coreProperties>
</file>